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B4" w:rsidRDefault="00F902C5">
      <w:pPr>
        <w:jc w:val="center"/>
        <w:rPr>
          <w:rFonts w:ascii="Alegreya" w:eastAsia="Alegreya" w:hAnsi="Alegreya" w:cs="Alegreya"/>
          <w:sz w:val="24"/>
          <w:szCs w:val="24"/>
        </w:rPr>
      </w:pPr>
      <w:bookmarkStart w:id="0" w:name="_GoBack"/>
      <w:bookmarkEnd w:id="0"/>
      <w:r>
        <w:rPr>
          <w:rFonts w:ascii="Alegreya" w:eastAsia="Alegreya" w:hAnsi="Alegreya" w:cs="Alegreya"/>
          <w:sz w:val="24"/>
          <w:szCs w:val="24"/>
        </w:rPr>
        <w:t xml:space="preserve">CONWAY </w:t>
      </w:r>
      <w:proofErr w:type="gramStart"/>
      <w:r>
        <w:rPr>
          <w:rFonts w:ascii="Alegreya" w:eastAsia="Alegreya" w:hAnsi="Alegreya" w:cs="Alegreya"/>
          <w:sz w:val="24"/>
          <w:szCs w:val="24"/>
        </w:rPr>
        <w:t>PUBLIC  SCHOOL’S</w:t>
      </w:r>
      <w:proofErr w:type="gramEnd"/>
      <w:r>
        <w:rPr>
          <w:rFonts w:ascii="Alegreya" w:eastAsia="Alegreya" w:hAnsi="Alegreya" w:cs="Alegreya"/>
          <w:sz w:val="24"/>
          <w:szCs w:val="24"/>
        </w:rPr>
        <w:t xml:space="preserve">  CHEER PROGRAM</w:t>
      </w:r>
    </w:p>
    <w:p w:rsidR="003311B4" w:rsidRDefault="00F902C5">
      <w:pPr>
        <w:jc w:val="center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Our program exists to build strong and confident young adults through cheer</w:t>
      </w:r>
      <w:r>
        <w:rPr>
          <w:rFonts w:ascii="Alegreya" w:eastAsia="Alegreya" w:hAnsi="Alegreya" w:cs="Alegreya"/>
          <w:sz w:val="24"/>
          <w:szCs w:val="24"/>
        </w:rPr>
        <w:t xml:space="preserve">leading. We aim to set high standards of excellence </w:t>
      </w:r>
      <w:proofErr w:type="gramStart"/>
      <w:r>
        <w:rPr>
          <w:rFonts w:ascii="Alegreya" w:eastAsia="Alegreya" w:hAnsi="Alegreya" w:cs="Alegreya"/>
          <w:sz w:val="24"/>
          <w:szCs w:val="24"/>
        </w:rPr>
        <w:t>and  teach</w:t>
      </w:r>
      <w:proofErr w:type="gramEnd"/>
      <w:r>
        <w:rPr>
          <w:rFonts w:ascii="Alegreya" w:eastAsia="Alegreya" w:hAnsi="Alegreya" w:cs="Alegreya"/>
          <w:sz w:val="24"/>
          <w:szCs w:val="24"/>
        </w:rPr>
        <w:t xml:space="preserve"> valuable life lessons that will help our cheerleaders  continue to grow in their next phase of life. We promote team spirit, sportsmanship, </w:t>
      </w:r>
      <w:proofErr w:type="gramStart"/>
      <w:r>
        <w:rPr>
          <w:rFonts w:ascii="Alegreya" w:eastAsia="Alegreya" w:hAnsi="Alegreya" w:cs="Alegreya"/>
          <w:sz w:val="24"/>
          <w:szCs w:val="24"/>
        </w:rPr>
        <w:t>and  healthy</w:t>
      </w:r>
      <w:proofErr w:type="gramEnd"/>
      <w:r>
        <w:rPr>
          <w:rFonts w:ascii="Alegreya" w:eastAsia="Alegreya" w:hAnsi="Alegreya" w:cs="Alegreya"/>
          <w:sz w:val="24"/>
          <w:szCs w:val="24"/>
        </w:rPr>
        <w:t xml:space="preserve"> working relationships with our community</w:t>
      </w:r>
      <w:r>
        <w:rPr>
          <w:rFonts w:ascii="Alegreya" w:eastAsia="Alegreya" w:hAnsi="Alegreya" w:cs="Alegreya"/>
          <w:sz w:val="24"/>
          <w:szCs w:val="24"/>
        </w:rPr>
        <w:t xml:space="preserve"> and school teams. </w:t>
      </w:r>
    </w:p>
    <w:p w:rsidR="003311B4" w:rsidRDefault="003311B4">
      <w:pPr>
        <w:jc w:val="center"/>
        <w:rPr>
          <w:rFonts w:ascii="Alegreya" w:eastAsia="Alegreya" w:hAnsi="Alegreya" w:cs="Alegreya"/>
          <w:sz w:val="24"/>
          <w:szCs w:val="24"/>
        </w:rPr>
      </w:pPr>
    </w:p>
    <w:p w:rsidR="003311B4" w:rsidRDefault="00F902C5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COACHING PHILOSOPHY: </w:t>
      </w:r>
    </w:p>
    <w:p w:rsidR="003311B4" w:rsidRDefault="00F902C5">
      <w:pPr>
        <w:numPr>
          <w:ilvl w:val="0"/>
          <w:numId w:val="4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Emphasize and model core values of excellence, positivity, and respect</w:t>
      </w:r>
    </w:p>
    <w:p w:rsidR="003311B4" w:rsidRDefault="00F902C5">
      <w:pPr>
        <w:numPr>
          <w:ilvl w:val="0"/>
          <w:numId w:val="4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Teach, model, and help develop life skills such as balance, conflict management, team work, </w:t>
      </w:r>
      <w:proofErr w:type="spellStart"/>
      <w:r>
        <w:rPr>
          <w:rFonts w:ascii="Alegreya" w:eastAsia="Alegreya" w:hAnsi="Alegreya" w:cs="Alegreya"/>
          <w:sz w:val="24"/>
          <w:szCs w:val="24"/>
        </w:rPr>
        <w:t>self motivation</w:t>
      </w:r>
      <w:proofErr w:type="spellEnd"/>
      <w:r>
        <w:rPr>
          <w:rFonts w:ascii="Alegreya" w:eastAsia="Alegreya" w:hAnsi="Alegreya" w:cs="Alegreya"/>
          <w:sz w:val="24"/>
          <w:szCs w:val="24"/>
        </w:rPr>
        <w:t xml:space="preserve">, and self confidence </w:t>
      </w:r>
    </w:p>
    <w:p w:rsidR="003311B4" w:rsidRDefault="00F902C5">
      <w:pPr>
        <w:numPr>
          <w:ilvl w:val="0"/>
          <w:numId w:val="4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Foster and m</w:t>
      </w:r>
      <w:r>
        <w:rPr>
          <w:rFonts w:ascii="Alegreya" w:eastAsia="Alegreya" w:hAnsi="Alegreya" w:cs="Alegreya"/>
          <w:sz w:val="24"/>
          <w:szCs w:val="24"/>
        </w:rPr>
        <w:t>odel a positive and challenging  learning environment to help athletes achieve their potential</w:t>
      </w:r>
    </w:p>
    <w:p w:rsidR="003311B4" w:rsidRDefault="00F902C5">
      <w:pPr>
        <w:numPr>
          <w:ilvl w:val="0"/>
          <w:numId w:val="4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Provide continuous motivation and feedback to each athlete to encourage their success</w:t>
      </w:r>
    </w:p>
    <w:p w:rsidR="003311B4" w:rsidRDefault="00F902C5">
      <w:pPr>
        <w:numPr>
          <w:ilvl w:val="0"/>
          <w:numId w:val="4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Instruct athletes in setting personal and team goals and provide opportunit</w:t>
      </w:r>
      <w:r>
        <w:rPr>
          <w:rFonts w:ascii="Alegreya" w:eastAsia="Alegreya" w:hAnsi="Alegreya" w:cs="Alegreya"/>
          <w:sz w:val="24"/>
          <w:szCs w:val="24"/>
        </w:rPr>
        <w:t>ies for them to master their goals to help them succeed</w:t>
      </w:r>
    </w:p>
    <w:p w:rsidR="003311B4" w:rsidRDefault="00F902C5">
      <w:pPr>
        <w:numPr>
          <w:ilvl w:val="0"/>
          <w:numId w:val="4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Maintain organization and clear, reasonable expectations</w:t>
      </w:r>
    </w:p>
    <w:p w:rsidR="003311B4" w:rsidRDefault="00F902C5">
      <w:pPr>
        <w:numPr>
          <w:ilvl w:val="0"/>
          <w:numId w:val="4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Emphasize, encourage, and monitor athletes’ academic performance in order to maintain that as a priority</w:t>
      </w:r>
    </w:p>
    <w:p w:rsidR="003311B4" w:rsidRDefault="003311B4">
      <w:pPr>
        <w:rPr>
          <w:rFonts w:ascii="Alegreya" w:eastAsia="Alegreya" w:hAnsi="Alegreya" w:cs="Alegreya"/>
          <w:sz w:val="24"/>
          <w:szCs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3195"/>
        <w:gridCol w:w="3255"/>
        <w:gridCol w:w="2700"/>
      </w:tblGrid>
      <w:tr w:rsidR="003311B4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1B4" w:rsidRDefault="00F9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>SKILLS IN: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1B4" w:rsidRDefault="00F9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>8TH GRADE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1B4" w:rsidRDefault="00F9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>9TH GRADE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1B4" w:rsidRDefault="00F9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>VARSIT</w:t>
            </w:r>
            <w:r>
              <w:rPr>
                <w:rFonts w:ascii="Alegreya" w:eastAsia="Alegreya" w:hAnsi="Alegreya" w:cs="Alegreya"/>
                <w:sz w:val="24"/>
                <w:szCs w:val="24"/>
              </w:rPr>
              <w:t>Y</w:t>
            </w:r>
          </w:p>
        </w:tc>
      </w:tr>
      <w:tr w:rsidR="003311B4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1B4" w:rsidRDefault="00F9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>TUMBLING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1B4" w:rsidRDefault="00F9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b/>
                <w:sz w:val="24"/>
                <w:szCs w:val="24"/>
                <w:u w:val="single"/>
              </w:rPr>
            </w:pPr>
            <w:r>
              <w:rPr>
                <w:rFonts w:ascii="Alegreya" w:eastAsia="Alegreya" w:hAnsi="Alegreya" w:cs="Alegreya"/>
                <w:b/>
                <w:sz w:val="24"/>
                <w:szCs w:val="24"/>
                <w:u w:val="single"/>
              </w:rPr>
              <w:t xml:space="preserve">MININIMAL: </w:t>
            </w:r>
          </w:p>
          <w:p w:rsidR="003311B4" w:rsidRDefault="00F9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>Cartwheels</w:t>
            </w:r>
          </w:p>
          <w:p w:rsidR="003311B4" w:rsidRDefault="00F9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proofErr w:type="spellStart"/>
            <w:r>
              <w:rPr>
                <w:rFonts w:ascii="Alegreya" w:eastAsia="Alegreya" w:hAnsi="Alegreya" w:cs="Alegreya"/>
                <w:sz w:val="24"/>
                <w:szCs w:val="24"/>
              </w:rPr>
              <w:t>Roundoffs</w:t>
            </w:r>
            <w:proofErr w:type="spellEnd"/>
          </w:p>
          <w:p w:rsidR="003311B4" w:rsidRDefault="0033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</w:p>
          <w:p w:rsidR="003311B4" w:rsidRDefault="0033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</w:p>
          <w:p w:rsidR="003311B4" w:rsidRDefault="00F9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b/>
                <w:sz w:val="24"/>
                <w:szCs w:val="24"/>
                <w:u w:val="single"/>
              </w:rPr>
              <w:t>PREFERRED:</w:t>
            </w:r>
            <w:r>
              <w:rPr>
                <w:rFonts w:ascii="Alegreya" w:eastAsia="Alegreya" w:hAnsi="Alegreya" w:cs="Alegreya"/>
                <w:sz w:val="24"/>
                <w:szCs w:val="24"/>
              </w:rPr>
              <w:t xml:space="preserve"> </w:t>
            </w:r>
          </w:p>
          <w:p w:rsidR="003311B4" w:rsidRDefault="00F902C5">
            <w:pPr>
              <w:widowControl w:val="0"/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proofErr w:type="spellStart"/>
            <w:r>
              <w:rPr>
                <w:rFonts w:ascii="Alegreya" w:eastAsia="Alegreya" w:hAnsi="Alegreya" w:cs="Alegreya"/>
                <w:sz w:val="24"/>
                <w:szCs w:val="24"/>
              </w:rPr>
              <w:t>Roundoffs</w:t>
            </w:r>
            <w:proofErr w:type="spellEnd"/>
          </w:p>
          <w:p w:rsidR="003311B4" w:rsidRDefault="00F902C5">
            <w:pPr>
              <w:widowControl w:val="0"/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>Standing and running back handsprings</w:t>
            </w:r>
          </w:p>
          <w:p w:rsidR="003311B4" w:rsidRDefault="003311B4">
            <w:pPr>
              <w:widowControl w:val="0"/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1B4" w:rsidRDefault="00F902C5">
            <w:pPr>
              <w:widowControl w:val="0"/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b/>
                <w:sz w:val="24"/>
                <w:szCs w:val="24"/>
                <w:u w:val="single"/>
              </w:rPr>
              <w:t xml:space="preserve">MININIMAL: </w:t>
            </w:r>
          </w:p>
          <w:p w:rsidR="003311B4" w:rsidRDefault="00F902C5">
            <w:pPr>
              <w:widowControl w:val="0"/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proofErr w:type="spellStart"/>
            <w:r>
              <w:rPr>
                <w:rFonts w:ascii="Alegreya" w:eastAsia="Alegreya" w:hAnsi="Alegreya" w:cs="Alegreya"/>
                <w:sz w:val="24"/>
                <w:szCs w:val="24"/>
              </w:rPr>
              <w:t>Roundoffs</w:t>
            </w:r>
            <w:proofErr w:type="spellEnd"/>
          </w:p>
          <w:p w:rsidR="003311B4" w:rsidRDefault="003311B4">
            <w:pPr>
              <w:widowControl w:val="0"/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</w:p>
          <w:p w:rsidR="003311B4" w:rsidRDefault="003311B4">
            <w:pPr>
              <w:widowControl w:val="0"/>
              <w:spacing w:line="240" w:lineRule="auto"/>
              <w:rPr>
                <w:rFonts w:ascii="Alegreya" w:eastAsia="Alegreya" w:hAnsi="Alegreya" w:cs="Alegreya"/>
                <w:b/>
                <w:sz w:val="24"/>
                <w:szCs w:val="24"/>
                <w:u w:val="single"/>
              </w:rPr>
            </w:pPr>
          </w:p>
          <w:p w:rsidR="003311B4" w:rsidRDefault="003311B4">
            <w:pPr>
              <w:widowControl w:val="0"/>
              <w:spacing w:line="240" w:lineRule="auto"/>
              <w:rPr>
                <w:rFonts w:ascii="Alegreya" w:eastAsia="Alegreya" w:hAnsi="Alegreya" w:cs="Alegreya"/>
                <w:b/>
                <w:sz w:val="24"/>
                <w:szCs w:val="24"/>
                <w:u w:val="single"/>
              </w:rPr>
            </w:pPr>
          </w:p>
          <w:p w:rsidR="003311B4" w:rsidRDefault="00F902C5">
            <w:pPr>
              <w:widowControl w:val="0"/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b/>
                <w:sz w:val="24"/>
                <w:szCs w:val="24"/>
                <w:u w:val="single"/>
              </w:rPr>
              <w:t>PREFERRED:</w:t>
            </w:r>
            <w:r>
              <w:rPr>
                <w:rFonts w:ascii="Alegreya" w:eastAsia="Alegreya" w:hAnsi="Alegreya" w:cs="Alegreya"/>
                <w:sz w:val="24"/>
                <w:szCs w:val="24"/>
              </w:rPr>
              <w:t xml:space="preserve"> </w:t>
            </w:r>
          </w:p>
          <w:p w:rsidR="003311B4" w:rsidRDefault="00F902C5">
            <w:pPr>
              <w:widowControl w:val="0"/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 xml:space="preserve">Standing and running back handsprings and/or tucks </w:t>
            </w:r>
          </w:p>
          <w:p w:rsidR="003311B4" w:rsidRDefault="003311B4">
            <w:pPr>
              <w:widowControl w:val="0"/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1B4" w:rsidRDefault="00F902C5">
            <w:pPr>
              <w:widowControl w:val="0"/>
              <w:spacing w:line="240" w:lineRule="auto"/>
              <w:rPr>
                <w:rFonts w:ascii="Alegreya" w:eastAsia="Alegreya" w:hAnsi="Alegreya" w:cs="Alegreya"/>
                <w:b/>
                <w:sz w:val="24"/>
                <w:szCs w:val="24"/>
                <w:u w:val="single"/>
              </w:rPr>
            </w:pPr>
            <w:r>
              <w:rPr>
                <w:rFonts w:ascii="Alegreya" w:eastAsia="Alegreya" w:hAnsi="Alegreya" w:cs="Alegreya"/>
                <w:b/>
                <w:sz w:val="24"/>
                <w:szCs w:val="24"/>
                <w:u w:val="single"/>
              </w:rPr>
              <w:t xml:space="preserve">MININIMAL: </w:t>
            </w:r>
          </w:p>
          <w:p w:rsidR="003311B4" w:rsidRDefault="00F902C5">
            <w:pPr>
              <w:widowControl w:val="0"/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 xml:space="preserve">Standing </w:t>
            </w:r>
            <w:proofErr w:type="spellStart"/>
            <w:r>
              <w:rPr>
                <w:rFonts w:ascii="Alegreya" w:eastAsia="Alegreya" w:hAnsi="Alegreya" w:cs="Alegreya"/>
                <w:sz w:val="24"/>
                <w:szCs w:val="24"/>
              </w:rPr>
              <w:t>bhs</w:t>
            </w:r>
            <w:proofErr w:type="spellEnd"/>
            <w:r>
              <w:rPr>
                <w:rFonts w:ascii="Alegreya" w:eastAsia="Alegreya" w:hAnsi="Alegreya" w:cs="Alegreya"/>
                <w:sz w:val="24"/>
                <w:szCs w:val="24"/>
              </w:rPr>
              <w:t xml:space="preserve">  </w:t>
            </w:r>
          </w:p>
          <w:p w:rsidR="003311B4" w:rsidRDefault="00F902C5">
            <w:pPr>
              <w:widowControl w:val="0"/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proofErr w:type="spellStart"/>
            <w:r>
              <w:rPr>
                <w:rFonts w:ascii="Alegreya" w:eastAsia="Alegreya" w:hAnsi="Alegreya" w:cs="Alegreya"/>
                <w:sz w:val="24"/>
                <w:szCs w:val="24"/>
              </w:rPr>
              <w:t>Roundoff</w:t>
            </w:r>
            <w:proofErr w:type="spellEnd"/>
            <w:r>
              <w:rPr>
                <w:rFonts w:ascii="Alegreya" w:eastAsia="Alegreya" w:hAnsi="Alegreya" w:cs="Alegre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legreya" w:eastAsia="Alegreya" w:hAnsi="Alegreya" w:cs="Alegreya"/>
                <w:sz w:val="24"/>
                <w:szCs w:val="24"/>
              </w:rPr>
              <w:t>bhs</w:t>
            </w:r>
            <w:proofErr w:type="spellEnd"/>
          </w:p>
          <w:p w:rsidR="003311B4" w:rsidRDefault="003311B4">
            <w:pPr>
              <w:widowControl w:val="0"/>
              <w:spacing w:line="240" w:lineRule="auto"/>
              <w:rPr>
                <w:rFonts w:ascii="Alegreya" w:eastAsia="Alegreya" w:hAnsi="Alegreya" w:cs="Alegreya"/>
                <w:b/>
                <w:sz w:val="24"/>
                <w:szCs w:val="24"/>
                <w:u w:val="single"/>
              </w:rPr>
            </w:pPr>
          </w:p>
          <w:p w:rsidR="003311B4" w:rsidRDefault="003311B4">
            <w:pPr>
              <w:widowControl w:val="0"/>
              <w:spacing w:line="240" w:lineRule="auto"/>
              <w:rPr>
                <w:rFonts w:ascii="Alegreya" w:eastAsia="Alegreya" w:hAnsi="Alegreya" w:cs="Alegreya"/>
                <w:b/>
                <w:sz w:val="24"/>
                <w:szCs w:val="24"/>
                <w:u w:val="single"/>
              </w:rPr>
            </w:pPr>
          </w:p>
          <w:p w:rsidR="003311B4" w:rsidRDefault="00F902C5">
            <w:pPr>
              <w:widowControl w:val="0"/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b/>
                <w:sz w:val="24"/>
                <w:szCs w:val="24"/>
                <w:u w:val="single"/>
              </w:rPr>
              <w:t>PREFERRED:</w:t>
            </w:r>
            <w:r>
              <w:rPr>
                <w:rFonts w:ascii="Alegreya" w:eastAsia="Alegreya" w:hAnsi="Alegreya" w:cs="Alegreya"/>
                <w:sz w:val="24"/>
                <w:szCs w:val="24"/>
              </w:rPr>
              <w:t xml:space="preserve"> </w:t>
            </w:r>
          </w:p>
          <w:p w:rsidR="003311B4" w:rsidRDefault="00F902C5">
            <w:pPr>
              <w:widowControl w:val="0"/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 xml:space="preserve">BHS series, tucks, </w:t>
            </w:r>
            <w:proofErr w:type="spellStart"/>
            <w:r>
              <w:rPr>
                <w:rFonts w:ascii="Alegreya" w:eastAsia="Alegreya" w:hAnsi="Alegreya" w:cs="Alegreya"/>
                <w:sz w:val="24"/>
                <w:szCs w:val="24"/>
              </w:rPr>
              <w:t>fulls</w:t>
            </w:r>
            <w:proofErr w:type="spellEnd"/>
            <w:r>
              <w:rPr>
                <w:rFonts w:ascii="Alegreya" w:eastAsia="Alegreya" w:hAnsi="Alegreya" w:cs="Alegreya"/>
                <w:sz w:val="24"/>
                <w:szCs w:val="24"/>
              </w:rPr>
              <w:t xml:space="preserve"> +</w:t>
            </w:r>
          </w:p>
        </w:tc>
      </w:tr>
      <w:tr w:rsidR="003311B4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1B4" w:rsidRDefault="00F9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>STUNTS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1B4" w:rsidRDefault="00F902C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>Working on proper technique and safety of stunting basics for all stunt positions</w:t>
            </w:r>
          </w:p>
          <w:p w:rsidR="003311B4" w:rsidRDefault="00F902C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 xml:space="preserve">Working on dismounts such as bump down and cradle. </w:t>
            </w:r>
          </w:p>
          <w:p w:rsidR="003311B4" w:rsidRDefault="00F902C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>Stunts primarily at prep level</w:t>
            </w:r>
          </w:p>
          <w:p w:rsidR="003311B4" w:rsidRDefault="0033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1B4" w:rsidRDefault="00F902C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 xml:space="preserve">Continued building upon stunting basics and the progression to basic extended stunts, such as extensions and libs and half </w:t>
            </w:r>
            <w:proofErr w:type="gramStart"/>
            <w:r>
              <w:rPr>
                <w:rFonts w:ascii="Alegreya" w:eastAsia="Alegreya" w:hAnsi="Alegreya" w:cs="Alegreya"/>
                <w:sz w:val="24"/>
                <w:szCs w:val="24"/>
              </w:rPr>
              <w:t>ups  with</w:t>
            </w:r>
            <w:proofErr w:type="gramEnd"/>
            <w:r>
              <w:rPr>
                <w:rFonts w:ascii="Alegreya" w:eastAsia="Alegreya" w:hAnsi="Alegreya" w:cs="Alegreya"/>
                <w:sz w:val="24"/>
                <w:szCs w:val="24"/>
              </w:rPr>
              <w:t xml:space="preserve"> an emphasis on safety and proper technique.</w:t>
            </w:r>
          </w:p>
          <w:p w:rsidR="003311B4" w:rsidRDefault="00F902C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 xml:space="preserve">Perfecting dismounts such as cradle, full down, pop off from </w:t>
            </w:r>
            <w:r>
              <w:rPr>
                <w:rFonts w:ascii="Alegreya" w:eastAsia="Alegreya" w:hAnsi="Alegreya" w:cs="Alegreya"/>
                <w:sz w:val="24"/>
                <w:szCs w:val="24"/>
              </w:rPr>
              <w:lastRenderedPageBreak/>
              <w:t>prep</w:t>
            </w:r>
          </w:p>
          <w:p w:rsidR="003311B4" w:rsidRDefault="00F902C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>Stunts at prep and extended level depending on safety and skill of team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1B4" w:rsidRDefault="00F902C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lastRenderedPageBreak/>
              <w:t xml:space="preserve">Expanding to more elite stunts such as toss to extension, two man stunts, twisting stunts, body positions at extended level, pyramids, etc. </w:t>
            </w:r>
          </w:p>
          <w:p w:rsidR="003311B4" w:rsidRDefault="00F902C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 xml:space="preserve">Perfecting the controlled pop off </w:t>
            </w:r>
            <w:r>
              <w:rPr>
                <w:rFonts w:ascii="Alegreya" w:eastAsia="Alegreya" w:hAnsi="Alegreya" w:cs="Alegreya"/>
                <w:sz w:val="24"/>
                <w:szCs w:val="24"/>
              </w:rPr>
              <w:lastRenderedPageBreak/>
              <w:t>from extension</w:t>
            </w:r>
          </w:p>
          <w:p w:rsidR="003311B4" w:rsidRDefault="00F902C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 xml:space="preserve">Stunts primarily at extended level. </w:t>
            </w:r>
          </w:p>
        </w:tc>
      </w:tr>
      <w:tr w:rsidR="003311B4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1B4" w:rsidRDefault="00F9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lastRenderedPageBreak/>
              <w:t>MOTIONS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1B4" w:rsidRDefault="00F9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>Learning/strengthening basic motion technique and placement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1B4" w:rsidRDefault="00F9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>Strengthening motion placement and sharpness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1B4" w:rsidRDefault="00F9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>Demonstrating correct motion placement and consistent sharp motions that “pop”</w:t>
            </w:r>
          </w:p>
        </w:tc>
      </w:tr>
      <w:tr w:rsidR="003311B4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1B4" w:rsidRDefault="00F9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>JUMPS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1B4" w:rsidRDefault="00F9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>Learning basic jumps and working on flexibility in toe touches, hurdlers, and pike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1B4" w:rsidRDefault="00F9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 xml:space="preserve">Progressing in flexibility in jumps. Adding two jumps in a row while working on maintaining height and technique.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1B4" w:rsidRDefault="00F9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 xml:space="preserve">Perfecting multiple jumps in a row - 2 to 3 while maintaining height, technique, and sticking the landing. </w:t>
            </w:r>
          </w:p>
        </w:tc>
      </w:tr>
    </w:tbl>
    <w:p w:rsidR="003311B4" w:rsidRDefault="003311B4">
      <w:pPr>
        <w:rPr>
          <w:rFonts w:ascii="Alegreya" w:eastAsia="Alegreya" w:hAnsi="Alegreya" w:cs="Alegreya"/>
          <w:sz w:val="24"/>
          <w:szCs w:val="24"/>
        </w:rPr>
      </w:pPr>
    </w:p>
    <w:sectPr w:rsidR="003311B4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grey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3EA7"/>
    <w:multiLevelType w:val="multilevel"/>
    <w:tmpl w:val="B8D6A0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7F5B52"/>
    <w:multiLevelType w:val="multilevel"/>
    <w:tmpl w:val="34C6F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B22654"/>
    <w:multiLevelType w:val="multilevel"/>
    <w:tmpl w:val="4986E6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A91725"/>
    <w:multiLevelType w:val="multilevel"/>
    <w:tmpl w:val="195ACF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17228F"/>
    <w:multiLevelType w:val="multilevel"/>
    <w:tmpl w:val="0C30E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E25A49"/>
    <w:multiLevelType w:val="multilevel"/>
    <w:tmpl w:val="CAEEB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32F1EA2"/>
    <w:multiLevelType w:val="multilevel"/>
    <w:tmpl w:val="D0DAB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CE81361"/>
    <w:multiLevelType w:val="multilevel"/>
    <w:tmpl w:val="4F90D7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B4"/>
    <w:rsid w:val="003311B4"/>
    <w:rsid w:val="00E57997"/>
    <w:rsid w:val="00F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ABEC1-0EF4-4E33-84DB-EBBBEB28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Conway Public School District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Ashcraft, Clint</dc:creator>
  <cp:lastModifiedBy>Ashcraft, Clint</cp:lastModifiedBy>
  <cp:revision>2</cp:revision>
  <dcterms:created xsi:type="dcterms:W3CDTF">2023-02-02T16:11:00Z</dcterms:created>
  <dcterms:modified xsi:type="dcterms:W3CDTF">2023-02-02T16:11:00Z</dcterms:modified>
</cp:coreProperties>
</file>